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80"/>
        <w:jc w:val="center"/>
        <w:rPr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康寧學校財團法人康寧大學 廠商投標文件領回申請書</w:t>
      </w:r>
    </w:p>
    <w:p>
      <w:pPr>
        <w:pStyle w:val="Normal"/>
        <w:ind w:left="424" w:hanging="424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>一、本廠商參加</w:t>
      </w:r>
      <w:r>
        <w:rPr>
          <w:rFonts w:ascii="標楷體" w:hAnsi="標楷體" w:eastAsia="標楷體"/>
          <w:b/>
          <w:bCs/>
          <w:sz w:val="26"/>
          <w:szCs w:val="26"/>
        </w:rPr>
        <w:t>【                】案</w:t>
      </w:r>
      <w:r>
        <w:rPr>
          <w:rFonts w:ascii="標楷體" w:hAnsi="標楷體" w:eastAsia="標楷體"/>
          <w:sz w:val="26"/>
          <w:szCs w:val="26"/>
        </w:rPr>
        <w:t>之投標，茲因下列原因，請貴校退還本廠商</w:t>
      </w:r>
    </w:p>
    <w:p>
      <w:pPr>
        <w:pStyle w:val="Normal"/>
        <w:ind w:left="422" w:firstLine="143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>所提送之投標文件：</w:t>
      </w:r>
    </w:p>
    <w:p>
      <w:pPr>
        <w:pStyle w:val="Normal"/>
        <w:ind w:firstLine="520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一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eastAsia="標楷體"/>
          <w:sz w:val="26"/>
          <w:szCs w:val="26"/>
        </w:rPr>
        <w:t>若本案流標者：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參加投標廠商或合格廠商未達法定家數而流標。</w:t>
      </w: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除外標封本校必須留存</w:t>
      </w:r>
    </w:p>
    <w:p>
      <w:pPr>
        <w:pStyle w:val="Normal"/>
        <w:ind w:left="1416" w:firstLine="2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>外，可領回其餘投標文件</w:t>
      </w:r>
      <w:r>
        <w:rPr>
          <w:rFonts w:eastAsia="標楷體" w:ascii="標楷體" w:hAnsi="標楷體"/>
          <w:sz w:val="26"/>
          <w:szCs w:val="26"/>
        </w:rPr>
        <w:t>)</w:t>
      </w:r>
    </w:p>
    <w:p>
      <w:pPr>
        <w:pStyle w:val="Normal"/>
        <w:ind w:firstLine="520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二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eastAsia="標楷體"/>
          <w:sz w:val="26"/>
          <w:szCs w:val="26"/>
        </w:rPr>
        <w:t>若本標案廢標者：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本標案開標後因故廢標。</w:t>
      </w: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投標文件原則不發還，可領回正本文件，另於</w:t>
      </w:r>
    </w:p>
    <w:p>
      <w:pPr>
        <w:pStyle w:val="Normal"/>
        <w:ind w:left="1416" w:firstLine="2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>影本上加蓋廠商及負責人印章後，由本校留存</w:t>
      </w:r>
      <w:r>
        <w:rPr>
          <w:rFonts w:eastAsia="標楷體" w:ascii="標楷體" w:hAnsi="標楷體"/>
          <w:sz w:val="26"/>
          <w:szCs w:val="26"/>
        </w:rPr>
        <w:t>)</w:t>
      </w:r>
    </w:p>
    <w:p>
      <w:pPr>
        <w:pStyle w:val="Normal"/>
        <w:ind w:firstLine="520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三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eastAsia="標楷體"/>
          <w:sz w:val="26"/>
          <w:szCs w:val="26"/>
        </w:rPr>
        <w:t>其他：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本廠商之投標文件，經貴校審查，不符合本案投標須知之形式審查規定。</w:t>
      </w:r>
    </w:p>
    <w:p>
      <w:pPr>
        <w:pStyle w:val="Normal"/>
        <w:ind w:left="1416" w:firstLine="2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除外標封本校必須留存外，可領回其餘投標文件</w:t>
      </w:r>
      <w:r>
        <w:rPr>
          <w:rFonts w:eastAsia="標楷體" w:ascii="標楷體" w:hAnsi="標楷體"/>
          <w:sz w:val="26"/>
          <w:szCs w:val="26"/>
        </w:rPr>
        <w:t>)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本廠商之投標文件，經審查不符合本案投標須知之□資格□規格文件審查</w:t>
      </w:r>
    </w:p>
    <w:p>
      <w:pPr>
        <w:pStyle w:val="Normal"/>
        <w:ind w:left="1416" w:firstLine="2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>規定。</w:t>
      </w: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 xml:space="preserve">可領回未開封之文件，企劃書或服務建議書保留 </w:t>
      </w:r>
      <w:r>
        <w:rPr>
          <w:rFonts w:eastAsia="標楷體" w:ascii="標楷體" w:hAnsi="標楷體"/>
          <w:sz w:val="26"/>
          <w:szCs w:val="26"/>
        </w:rPr>
        <w:t xml:space="preserve">1 </w:t>
      </w:r>
      <w:r>
        <w:rPr>
          <w:rFonts w:ascii="標楷體" w:hAnsi="標楷體" w:eastAsia="標楷體"/>
          <w:sz w:val="26"/>
          <w:szCs w:val="26"/>
        </w:rPr>
        <w:t>份其餘可領回）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參與評審</w:t>
      </w:r>
      <w:r>
        <w:rPr>
          <w:rFonts w:eastAsia="標楷體" w:ascii="標楷體" w:hAnsi="標楷體"/>
          <w:sz w:val="26"/>
          <w:szCs w:val="26"/>
        </w:rPr>
        <w:t>/</w:t>
      </w:r>
      <w:r>
        <w:rPr>
          <w:rFonts w:ascii="標楷體" w:hAnsi="標楷體" w:eastAsia="標楷體"/>
          <w:sz w:val="26"/>
          <w:szCs w:val="26"/>
        </w:rPr>
        <w:t>評選作業，但未獲評為符合需要</w:t>
      </w:r>
      <w:r>
        <w:rPr>
          <w:rFonts w:eastAsia="標楷體" w:ascii="標楷體" w:hAnsi="標楷體"/>
          <w:sz w:val="26"/>
          <w:szCs w:val="26"/>
        </w:rPr>
        <w:t>/</w:t>
      </w:r>
      <w:r>
        <w:rPr>
          <w:rFonts w:ascii="標楷體" w:hAnsi="標楷體" w:eastAsia="標楷體"/>
          <w:sz w:val="26"/>
          <w:szCs w:val="26"/>
        </w:rPr>
        <w:t>優勝廠商。</w:t>
      </w: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企劃書或服務建</w:t>
      </w:r>
    </w:p>
    <w:p>
      <w:pPr>
        <w:pStyle w:val="Normal"/>
        <w:ind w:firstLine="1417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議書保留 </w:t>
      </w:r>
      <w:r>
        <w:rPr>
          <w:rFonts w:eastAsia="標楷體" w:ascii="標楷體" w:hAnsi="標楷體"/>
          <w:sz w:val="26"/>
          <w:szCs w:val="26"/>
        </w:rPr>
        <w:t xml:space="preserve">1 </w:t>
      </w:r>
      <w:r>
        <w:rPr>
          <w:rFonts w:ascii="標楷體" w:hAnsi="標楷體" w:eastAsia="標楷體"/>
          <w:sz w:val="26"/>
          <w:szCs w:val="26"/>
        </w:rPr>
        <w:t>份其餘可領回）</w:t>
      </w:r>
    </w:p>
    <w:p>
      <w:pPr>
        <w:pStyle w:val="Normal"/>
        <w:ind w:left="1414" w:hanging="471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 xml:space="preserve">本標案因有政府採購法第 </w:t>
      </w:r>
      <w:r>
        <w:rPr>
          <w:rFonts w:eastAsia="標楷體" w:ascii="標楷體" w:hAnsi="標楷體"/>
          <w:sz w:val="26"/>
          <w:szCs w:val="26"/>
        </w:rPr>
        <w:t xml:space="preserve">48 </w:t>
      </w:r>
      <w:r>
        <w:rPr>
          <w:rFonts w:ascii="標楷體" w:hAnsi="標楷體" w:eastAsia="標楷體"/>
          <w:sz w:val="26"/>
          <w:szCs w:val="26"/>
        </w:rPr>
        <w:t xml:space="preserve">條第 </w:t>
      </w:r>
      <w:r>
        <w:rPr>
          <w:rFonts w:eastAsia="標楷體" w:ascii="標楷體" w:hAnsi="標楷體"/>
          <w:sz w:val="26"/>
          <w:szCs w:val="26"/>
        </w:rPr>
        <w:t xml:space="preserve">1 </w:t>
      </w:r>
      <w:r>
        <w:rPr>
          <w:rFonts w:ascii="標楷體" w:hAnsi="標楷體" w:eastAsia="標楷體"/>
          <w:sz w:val="26"/>
          <w:szCs w:val="26"/>
        </w:rPr>
        <w:t>項各款情形之一而不予開標。</w:t>
      </w: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可領回全部投標文件</w:t>
      </w:r>
      <w:r>
        <w:rPr>
          <w:rFonts w:eastAsia="標楷體" w:ascii="標楷體" w:hAnsi="標楷體"/>
          <w:sz w:val="26"/>
          <w:szCs w:val="26"/>
        </w:rPr>
        <w:t>)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其他：未得標廠商</w:t>
      </w:r>
      <w:r>
        <w:rPr>
          <w:rFonts w:eastAsia="標楷體" w:ascii="標楷體" w:hAnsi="標楷體"/>
          <w:sz w:val="26"/>
          <w:szCs w:val="26"/>
        </w:rPr>
        <w:br/>
      </w:r>
    </w:p>
    <w:p>
      <w:pPr>
        <w:pStyle w:val="Normal"/>
        <w:ind w:left="567" w:hanging="567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>二、申請領回投標文件，得由負責人或委任代理人填妥本申請書</w:t>
      </w: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加蓋廠商及負責人印章，或與委任授權書相符之授權代理印章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eastAsia="標楷體"/>
          <w:sz w:val="26"/>
          <w:szCs w:val="26"/>
        </w:rPr>
        <w:t>，憑身分證明文件提出申請，並由本局核 對後辦理退還。</w:t>
      </w:r>
    </w:p>
    <w:p>
      <w:pPr>
        <w:pStyle w:val="Normal"/>
        <w:rPr>
          <w:rFonts w:ascii="標楷體" w:hAnsi="標楷體" w:eastAsia="標楷體" w:cs="Times New Roman"/>
          <w:sz w:val="26"/>
          <w:szCs w:val="26"/>
        </w:rPr>
      </w:pPr>
      <w:r>
        <w:rPr>
          <w:rFonts w:eastAsia="標楷體" w:cs="Times New Roman" w:ascii="標楷體" w:hAnsi="標楷體"/>
          <w:sz w:val="26"/>
          <w:szCs w:val="26"/>
        </w:rPr>
      </w:r>
    </w:p>
    <w:p>
      <w:pPr>
        <w:pStyle w:val="Normal"/>
        <w:rPr>
          <w:rFonts w:ascii="標楷體" w:hAnsi="標楷體" w:eastAsia="標楷體" w:cs="Times New Roman"/>
          <w:sz w:val="26"/>
          <w:szCs w:val="26"/>
        </w:rPr>
      </w:pPr>
      <w:r>
        <w:rPr>
          <w:rFonts w:ascii="標楷體" w:hAnsi="標楷體" w:cs="Times New Roman" w:eastAsia="標楷體"/>
          <w:sz w:val="26"/>
          <w:szCs w:val="26"/>
        </w:rPr>
        <w:t>三、領回清單如下：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全部投標文件</w:t>
      </w:r>
    </w:p>
    <w:p>
      <w:pPr>
        <w:pStyle w:val="Normal"/>
        <w:ind w:left="425" w:firstLine="520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sz w:val="26"/>
          <w:szCs w:val="26"/>
        </w:rPr>
        <w:t xml:space="preserve">□ </w:t>
      </w:r>
      <w:r>
        <w:rPr>
          <w:rFonts w:ascii="標楷體" w:hAnsi="標楷體" w:eastAsia="標楷體"/>
          <w:sz w:val="26"/>
          <w:szCs w:val="26"/>
        </w:rPr>
        <w:t>其他：</w:t>
      </w:r>
    </w:p>
    <w:p>
      <w:pPr>
        <w:pStyle w:val="Normal"/>
        <w:rPr>
          <w:rFonts w:ascii="標楷體" w:hAnsi="標楷體" w:eastAsia="標楷體" w:cs="Times New Roman"/>
          <w:sz w:val="26"/>
          <w:szCs w:val="26"/>
        </w:rPr>
      </w:pPr>
      <w:r>
        <w:rPr>
          <w:rFonts w:ascii="標楷體" w:hAnsi="標楷體" w:cs="Times New Roman" w:eastAsia="標楷體"/>
          <w:sz w:val="26"/>
          <w:szCs w:val="26"/>
        </w:rPr>
        <w:t>四、領取人姓名：</w:t>
      </w:r>
    </w:p>
    <w:p>
      <w:pPr>
        <w:pStyle w:val="Normal"/>
        <w:snapToGrid w:val="false"/>
        <w:spacing w:before="180" w:after="180"/>
        <w:ind w:firstLine="520"/>
        <w:rPr>
          <w:rFonts w:ascii="標楷體" w:hAnsi="標楷體" w:eastAsia="標楷體" w:cs="Times New Roman"/>
          <w:sz w:val="26"/>
          <w:szCs w:val="26"/>
        </w:rPr>
      </w:pPr>
      <w:r>
        <w:rPr>
          <w:rFonts w:eastAsia="標楷體" w:cs="Times New Roman" w:ascii="標楷體" w:hAnsi="標楷體"/>
          <w:sz w:val="26"/>
          <w:szCs w:val="26"/>
        </w:rPr>
        <w:t>(</w:t>
      </w:r>
      <w:r>
        <w:rPr>
          <w:rFonts w:ascii="標楷體" w:hAnsi="標楷體" w:cs="Times New Roman" w:eastAsia="標楷體"/>
          <w:sz w:val="26"/>
          <w:szCs w:val="26"/>
        </w:rPr>
        <w:t>一</w:t>
      </w:r>
      <w:r>
        <w:rPr>
          <w:rFonts w:eastAsia="標楷體" w:cs="Times New Roman" w:ascii="標楷體" w:hAnsi="標楷體"/>
          <w:sz w:val="26"/>
          <w:szCs w:val="26"/>
        </w:rPr>
        <w:t xml:space="preserve">) </w:t>
      </w:r>
      <w:r>
        <w:rPr>
          <w:rFonts w:ascii="標楷體" w:hAnsi="標楷體" w:cs="Times New Roman" w:eastAsia="標楷體"/>
          <w:sz w:val="26"/>
          <w:szCs w:val="26"/>
        </w:rPr>
        <w:t>姓名：</w:t>
      </w:r>
    </w:p>
    <w:p>
      <w:pPr>
        <w:pStyle w:val="Normal"/>
        <w:snapToGrid w:val="false"/>
        <w:spacing w:before="180" w:after="180"/>
        <w:ind w:firstLine="520"/>
        <w:rPr>
          <w:rFonts w:ascii="標楷體" w:hAnsi="標楷體" w:eastAsia="標楷體" w:cs="Times New Roman"/>
          <w:sz w:val="26"/>
          <w:szCs w:val="26"/>
        </w:rPr>
      </w:pPr>
      <w:r>
        <w:rPr>
          <w:rFonts w:eastAsia="標楷體" w:cs="Times New Roman" w:ascii="標楷體" w:hAnsi="標楷體"/>
          <w:sz w:val="26"/>
          <w:szCs w:val="26"/>
        </w:rPr>
        <w:t>(</w:t>
      </w:r>
      <w:r>
        <w:rPr>
          <w:rFonts w:ascii="標楷體" w:hAnsi="標楷體" w:cs="Times New Roman" w:eastAsia="標楷體"/>
          <w:sz w:val="26"/>
          <w:szCs w:val="26"/>
        </w:rPr>
        <w:t>二</w:t>
      </w:r>
      <w:r>
        <w:rPr>
          <w:rFonts w:eastAsia="標楷體" w:cs="Times New Roman" w:ascii="標楷體" w:hAnsi="標楷體"/>
          <w:sz w:val="26"/>
          <w:szCs w:val="26"/>
        </w:rPr>
        <w:t xml:space="preserve">) </w:t>
      </w:r>
      <w:r>
        <w:rPr>
          <w:rFonts w:ascii="標楷體" w:hAnsi="標楷體" w:cs="Times New Roman" w:eastAsia="標楷體"/>
          <w:sz w:val="26"/>
          <w:szCs w:val="26"/>
        </w:rPr>
        <w:t>身分證字號：</w:t>
      </w:r>
    </w:p>
    <w:p>
      <w:pPr>
        <w:pStyle w:val="Normal"/>
        <w:snapToGrid w:val="false"/>
        <w:spacing w:before="180" w:after="180"/>
        <w:ind w:firstLine="520"/>
        <w:rPr>
          <w:rFonts w:ascii="標楷體" w:hAnsi="標楷體" w:eastAsia="標楷體" w:cs="Times New Roman"/>
          <w:sz w:val="26"/>
          <w:szCs w:val="26"/>
        </w:rPr>
      </w:pPr>
      <w:r>
        <w:rPr>
          <w:rFonts w:eastAsia="標楷體" w:cs="Times New Roman" w:ascii="標楷體" w:hAnsi="標楷體"/>
          <w:sz w:val="26"/>
          <w:szCs w:val="26"/>
        </w:rPr>
        <w:t>(</w:t>
      </w:r>
      <w:r>
        <w:rPr>
          <w:rFonts w:ascii="標楷體" w:hAnsi="標楷體" w:cs="Times New Roman" w:eastAsia="標楷體"/>
          <w:sz w:val="26"/>
          <w:szCs w:val="26"/>
        </w:rPr>
        <w:t>三</w:t>
      </w:r>
      <w:r>
        <w:rPr>
          <w:rFonts w:eastAsia="標楷體" w:cs="Times New Roman" w:ascii="標楷體" w:hAnsi="標楷體"/>
          <w:sz w:val="26"/>
          <w:szCs w:val="26"/>
        </w:rPr>
        <w:t xml:space="preserve">) </w:t>
      </w:r>
      <w:r>
        <w:rPr>
          <w:rFonts w:ascii="標楷體" w:hAnsi="標楷體" w:cs="Times New Roman" w:eastAsia="標楷體"/>
          <w:sz w:val="26"/>
          <w:szCs w:val="26"/>
        </w:rPr>
        <w:t>聯絡電話：</w:t>
      </w:r>
    </w:p>
    <w:p>
      <w:pPr>
        <w:pStyle w:val="Normal"/>
        <w:snapToGrid w:val="false"/>
        <w:spacing w:before="180" w:after="180"/>
        <w:ind w:firstLine="520"/>
        <w:rPr>
          <w:rFonts w:ascii="標楷體" w:hAnsi="標楷體" w:eastAsia="標楷體" w:cs="Times New Roman"/>
          <w:sz w:val="26"/>
          <w:szCs w:val="26"/>
        </w:rPr>
      </w:pPr>
      <w:r>
        <w:rPr>
          <w:rFonts w:eastAsia="標楷體" w:cs="Times New Roman" w:ascii="標楷體" w:hAnsi="標楷體"/>
          <w:sz w:val="26"/>
          <w:szCs w:val="26"/>
        </w:rPr>
        <w:t>(</w:t>
      </w:r>
      <w:r>
        <w:rPr>
          <w:rFonts w:ascii="標楷體" w:hAnsi="標楷體" w:cs="Times New Roman" w:eastAsia="標楷體"/>
          <w:sz w:val="26"/>
          <w:szCs w:val="26"/>
        </w:rPr>
        <w:t>四</w:t>
      </w:r>
      <w:r>
        <w:rPr>
          <w:rFonts w:eastAsia="標楷體" w:cs="Times New Roman" w:ascii="標楷體" w:hAnsi="標楷體"/>
          <w:sz w:val="26"/>
          <w:szCs w:val="26"/>
        </w:rPr>
        <w:t xml:space="preserve">) </w:t>
      </w:r>
      <w:r>
        <w:rPr>
          <w:rFonts w:ascii="標楷體" w:hAnsi="標楷體" w:cs="Times New Roman" w:eastAsia="標楷體"/>
          <w:sz w:val="26"/>
          <w:szCs w:val="26"/>
        </w:rPr>
        <w:t>領取日期：   年    月    日</w:t>
      </w:r>
    </w:p>
    <w:p>
      <w:pPr>
        <w:pStyle w:val="Normal"/>
        <w:rPr>
          <w:rFonts w:ascii="標楷體" w:hAnsi="標楷體" w:eastAsia="標楷體" w:cs="Times New Roman"/>
          <w:sz w:val="26"/>
          <w:szCs w:val="26"/>
        </w:rPr>
      </w:pPr>
      <w:r>
        <mc:AlternateContent>
          <mc:Choice Requires="wps">
            <w:drawing>
              <wp:anchor behindDoc="0" distT="6350" distB="0" distL="6350" distR="0" simplePos="0" locked="0" layoutInCell="0" allowOverlap="1" relativeHeight="2" wp14:anchorId="7A84FF79">
                <wp:simplePos x="0" y="0"/>
                <wp:positionH relativeFrom="column">
                  <wp:posOffset>2247900</wp:posOffset>
                </wp:positionH>
                <wp:positionV relativeFrom="paragraph">
                  <wp:posOffset>95250</wp:posOffset>
                </wp:positionV>
                <wp:extent cx="1429385" cy="1096010"/>
                <wp:effectExtent l="0" t="0" r="19050" b="28575"/>
                <wp:wrapNone/>
                <wp:docPr id="1" name="矩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840" cy="109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1" path="m0,0l-2147483645,0l-2147483645,-2147483646l0,-2147483646xe" fillcolor="white" stroked="t" o:allowincell="f" style="position:absolute;margin-left:177pt;margin-top:7.5pt;width:112.45pt;height:86.2pt;mso-wrap-style:none;v-text-anchor:middle" wp14:anchorId="7A84FF79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0" distL="6350" distR="0" simplePos="0" locked="0" layoutInCell="0" allowOverlap="1" relativeHeight="3" wp14:anchorId="4A8F5D7A">
                <wp:simplePos x="0" y="0"/>
                <wp:positionH relativeFrom="column">
                  <wp:posOffset>3981450</wp:posOffset>
                </wp:positionH>
                <wp:positionV relativeFrom="paragraph">
                  <wp:posOffset>447675</wp:posOffset>
                </wp:positionV>
                <wp:extent cx="791210" cy="734060"/>
                <wp:effectExtent l="0" t="0" r="28575" b="28575"/>
                <wp:wrapNone/>
                <wp:docPr id="2" name="矩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60" cy="733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2" path="m0,0l-2147483645,0l-2147483645,-2147483646l0,-2147483646xe" fillcolor="white" stroked="t" o:allowincell="f" style="position:absolute;margin-left:313.5pt;margin-top:35.25pt;width:62.2pt;height:57.7pt;mso-wrap-style:none;v-text-anchor:middle" wp14:anchorId="4A8F5D7A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="標楷體" w:hAnsi="標楷體" w:cs="Times New Roman" w:eastAsia="標楷體"/>
          <w:sz w:val="26"/>
          <w:szCs w:val="26"/>
        </w:rPr>
        <w:t>五、投標廠商及負責人印章：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rsid w:val="006f3f1a"/>
    <w:rPr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rsid w:val="006f3f1a"/>
    <w:rPr>
      <w:sz w:val="20"/>
      <w:szCs w:val="20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頁首與頁尾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6f3f1a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6"/>
    <w:uiPriority w:val="99"/>
    <w:unhideWhenUsed/>
    <w:rsid w:val="006f3f1a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f4178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LibreOffice/7.2.0.4$Windows_X86_64 LibreOffice_project/9a9c6381e3f7a62afc1329bd359cc48accb6435b</Application>
  <AppVersion>15.0000</AppVersion>
  <Pages>1</Pages>
  <Words>561</Words>
  <Characters>562</Characters>
  <CharactersWithSpaces>613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2023-01-10T00:52:00Z</dcterms:created>
  <dc:creator>鍾億潔</dc:creator>
  <dc:description/>
  <dc:language>zh-TW</dc:language>
  <cp:lastModifiedBy/>
  <cp:lastPrinted>2023-01-10T00:52:00Z</cp:lastPrinted>
  <dcterms:modified xsi:type="dcterms:W3CDTF">2023-05-11T15:30:38Z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