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4A" w:rsidRPr="006E474A" w:rsidRDefault="003C2DC8" w:rsidP="006E474A">
      <w:pPr>
        <w:pStyle w:val="Web"/>
        <w:snapToGrid w:val="0"/>
        <w:jc w:val="center"/>
        <w:rPr>
          <w:rStyle w:val="a4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E474A">
        <w:rPr>
          <w:rStyle w:val="a4"/>
          <w:rFonts w:ascii="標楷體" w:eastAsia="標楷體" w:hAnsi="標楷體" w:hint="eastAsia"/>
          <w:sz w:val="36"/>
          <w:szCs w:val="36"/>
        </w:rPr>
        <w:t>康寧學校財團法人康寧大學</w:t>
      </w:r>
    </w:p>
    <w:p w:rsidR="00521AE9" w:rsidRPr="006E474A" w:rsidRDefault="00521AE9" w:rsidP="006E474A">
      <w:pPr>
        <w:pStyle w:val="Web"/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r w:rsidRPr="006E474A">
        <w:rPr>
          <w:rFonts w:ascii="標楷體" w:eastAsia="標楷體" w:hAnsi="標楷體" w:cs="ｼﾐｷ｢ﾅ・WinCharSetFFFF-H" w:hint="eastAsia"/>
          <w:b/>
          <w:sz w:val="36"/>
          <w:szCs w:val="36"/>
        </w:rPr>
        <w:t>辦公室環境保護公約</w:t>
      </w:r>
    </w:p>
    <w:p w:rsidR="003E7721" w:rsidRPr="00EE3A9F" w:rsidRDefault="003E7721" w:rsidP="00F7626A">
      <w:pPr>
        <w:ind w:leftChars="200" w:left="48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F7626A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3E7721" w:rsidRPr="005E2A78" w:rsidRDefault="003E7721" w:rsidP="00B177A1">
      <w:pPr>
        <w:wordWrap w:val="0"/>
        <w:ind w:leftChars="200" w:left="480"/>
        <w:jc w:val="right"/>
        <w:rPr>
          <w:rFonts w:ascii="標楷體" w:eastAsia="標楷體" w:hAnsi="標楷體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3207C3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一、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垃圾減量及垃圾資源化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（一）各辦公室皆須設立資源回收筒，實施垃圾分類及減量並做好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br/>
        <w:t xml:space="preserve"> 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資源回收。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（二）紙張盡量雙面印刷，並設置背面可用紙之回收專門箱，徹底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br/>
        <w:t xml:space="preserve"> 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執行背面可用紙回收再利用。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（三）使用過之信封或公文袋重複使用。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（四）盡量購置可更換筆蕊之書寫筆。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（五）召開會議盡量使用玻璃杯、陶瓷杯或鋼杯，減少使用紙杯，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鼓勵自備茶杯與自備餐具。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（六）少喝包裝飲料，減少廢容器的</w:t>
      </w:r>
      <w:r w:rsidRPr="006E474A">
        <w:rPr>
          <w:rFonts w:ascii="標楷體" w:eastAsia="標楷體" w:hAnsi="標楷體" w:cs="微軟正黑體" w:hint="eastAsia"/>
          <w:kern w:val="0"/>
          <w:szCs w:val="24"/>
        </w:rPr>
        <w:t>產</w:t>
      </w:r>
      <w:r w:rsidRPr="006E474A">
        <w:rPr>
          <w:rFonts w:ascii="標楷體" w:eastAsia="標楷體" w:hAnsi="標楷體" w:cs="MS Mincho" w:hint="eastAsia"/>
          <w:kern w:val="0"/>
          <w:szCs w:val="24"/>
        </w:rPr>
        <w:t>生。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（七）雷射印表機及影印機碳粉之碳粉匣、電池、光碟片應回收。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二、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節能資源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（一）正確使用照明設備，節約用電，隨手關上電源。白天公共空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   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間僅需維持一半的照明需求；辦公場所可考慮搭配使用省電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檯燈維持</w:t>
      </w:r>
      <w:r w:rsidRPr="006E474A">
        <w:rPr>
          <w:rFonts w:ascii="標楷體" w:eastAsia="標楷體" w:hAnsi="標楷體" w:cs="微軟正黑體" w:hint="eastAsia"/>
          <w:kern w:val="0"/>
          <w:szCs w:val="24"/>
        </w:rPr>
        <w:t>閱</w:t>
      </w:r>
      <w:r w:rsidRPr="006E474A">
        <w:rPr>
          <w:rFonts w:ascii="標楷體" w:eastAsia="標楷體" w:hAnsi="標楷體" w:cs="MS Mincho" w:hint="eastAsia"/>
          <w:kern w:val="0"/>
          <w:szCs w:val="24"/>
        </w:rPr>
        <w:t>讀所需之照明，減少電力支出。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（二）馬桶及水龍頭漏水時主動向總務處報修。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（三）辦公室空調溫度設定為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>26~</w:t>
      </w:r>
      <w:smartTag w:uri="urn:schemas-microsoft-com:office:smarttags" w:element="chmetcnv">
        <w:smartTagPr>
          <w:attr w:name="UnitName" w:val="℃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6E474A">
          <w:rPr>
            <w:rFonts w:ascii="標楷體" w:eastAsia="標楷體" w:hAnsi="標楷體" w:cs="ｼﾐｷ｢ﾅ・WinCharSetFFFF-H"/>
            <w:kern w:val="0"/>
            <w:szCs w:val="24"/>
          </w:rPr>
          <w:t>28</w:t>
        </w:r>
        <w:r w:rsidRPr="006E474A">
          <w:rPr>
            <w:rFonts w:ascii="標楷體" w:eastAsia="標楷體" w:hAnsi="標楷體" w:cs="ｼﾐｷ｢ﾅ・WinCharSetFFFF-H" w:hint="eastAsia"/>
            <w:kern w:val="0"/>
            <w:szCs w:val="24"/>
          </w:rPr>
          <w:t>℃</w:t>
        </w:r>
      </w:smartTag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之間，並依個人需要搭配使用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電扇。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（四）辦公室</w:t>
      </w:r>
      <w:r w:rsidRPr="006E474A">
        <w:rPr>
          <w:rFonts w:ascii="標楷體" w:eastAsia="標楷體" w:hAnsi="標楷體" w:cs="微軟正黑體" w:hint="eastAsia"/>
          <w:kern w:val="0"/>
          <w:szCs w:val="24"/>
        </w:rPr>
        <w:t>內</w:t>
      </w:r>
      <w:r w:rsidRPr="006E474A">
        <w:rPr>
          <w:rFonts w:ascii="標楷體" w:eastAsia="標楷體" w:hAnsi="標楷體" w:cs="MS Mincho" w:hint="eastAsia"/>
          <w:kern w:val="0"/>
          <w:szCs w:val="24"/>
        </w:rPr>
        <w:t>電器設備（影印機、印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表機、電腦）若不需使用時，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請隨手關掉電源拔掉插頭或設定在省電待機狀態，並移除辦公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室非必要的用電設備。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（五）下班時請確認辦公室空調及照明電源、延長線等是否關閉，除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必須維持運作的電設備（伺服器）外，請全關閉以減少待機電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力消耗。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（六）老師離開研究室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10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分鐘以上時，請務必隨手關閉空調及照明</w:t>
      </w: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</w:p>
    <w:p w:rsidR="00521AE9" w:rsidRPr="006E474A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   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等非必要的電源，避免浪費。</w:t>
      </w:r>
    </w:p>
    <w:p w:rsidR="00521AE9" w:rsidRPr="003E7721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6E474A">
        <w:rPr>
          <w:rFonts w:ascii="標楷體" w:eastAsia="標楷體" w:hAnsi="標楷體" w:cs="ｼﾐｷ｢ﾅ・WinCharSetFFFF-H"/>
          <w:kern w:val="0"/>
          <w:szCs w:val="24"/>
        </w:rPr>
        <w:t xml:space="preserve">   </w:t>
      </w:r>
      <w:r w:rsidRPr="006E474A">
        <w:rPr>
          <w:rFonts w:ascii="標楷體" w:eastAsia="標楷體" w:hAnsi="標楷體" w:cs="ｼﾐｷ｢ﾅ・WinCharSetFFFF-H" w:hint="eastAsia"/>
          <w:kern w:val="0"/>
          <w:szCs w:val="24"/>
        </w:rPr>
        <w:t>（七）</w:t>
      </w:r>
      <w:r w:rsidR="003C2DC8" w:rsidRPr="003E7721">
        <w:rPr>
          <w:rFonts w:ascii="標楷體" w:eastAsia="標楷體" w:hAnsi="標楷體" w:cs="ｼﾐｷ｢ﾅ・WinCharSetFFFF-H" w:hint="eastAsia"/>
          <w:kern w:val="0"/>
          <w:szCs w:val="24"/>
        </w:rPr>
        <w:t>敬</w:t>
      </w: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t>請老師於下課離開前，務必隨手關閉空調及照明等必要的電</w:t>
      </w:r>
      <w:r w:rsidRPr="003E7721">
        <w:rPr>
          <w:rFonts w:ascii="標楷體" w:eastAsia="標楷體" w:hAnsi="標楷體" w:cs="ｼﾐｷ｢ﾅ・WinCharSetFFFF-H"/>
          <w:kern w:val="0"/>
          <w:szCs w:val="24"/>
        </w:rPr>
        <w:t xml:space="preserve">  </w:t>
      </w:r>
    </w:p>
    <w:p w:rsidR="00521AE9" w:rsidRPr="003E7721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3E7721">
        <w:rPr>
          <w:rFonts w:ascii="標楷體" w:eastAsia="標楷體" w:hAnsi="標楷體" w:cs="ｼﾐｷ｢ﾅ・WinCharSetFFFF-H"/>
          <w:kern w:val="0"/>
          <w:szCs w:val="24"/>
        </w:rPr>
        <w:t xml:space="preserve">         </w:t>
      </w: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t>源，避免浪費。</w:t>
      </w:r>
    </w:p>
    <w:p w:rsidR="00521AE9" w:rsidRPr="003E7721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3E7721">
        <w:rPr>
          <w:rFonts w:ascii="標楷體" w:eastAsia="標楷體" w:hAnsi="標楷體" w:cs="ｼﾐｷ｢ﾅ・WinCharSetFFFF-H"/>
          <w:kern w:val="0"/>
          <w:szCs w:val="24"/>
        </w:rPr>
        <w:t xml:space="preserve">   </w:t>
      </w: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t>（八）多走樓梯少搭電梯，健康、美麗又環保。</w:t>
      </w:r>
    </w:p>
    <w:p w:rsidR="00521AE9" w:rsidRPr="003E7721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t>三、</w:t>
      </w:r>
      <w:r w:rsidRPr="003E7721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t>其他</w:t>
      </w:r>
    </w:p>
    <w:p w:rsidR="00521AE9" w:rsidRPr="003E7721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3E7721">
        <w:rPr>
          <w:rFonts w:ascii="標楷體" w:eastAsia="標楷體" w:hAnsi="標楷體" w:cs="ｼﾐｷ｢ﾅ・WinCharSetFFFF-H"/>
          <w:kern w:val="0"/>
          <w:szCs w:val="24"/>
        </w:rPr>
        <w:t xml:space="preserve">   </w:t>
      </w: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t>（一）文具用品盡量少用含有有機溶劑之修正液、含苯膠水及簽字</w:t>
      </w:r>
      <w:r w:rsidRPr="003E7721">
        <w:rPr>
          <w:rFonts w:ascii="標楷體" w:eastAsia="標楷體" w:hAnsi="標楷體" w:cs="ｼﾐｷ｢ﾅ・WinCharSetFFFF-H"/>
          <w:kern w:val="0"/>
          <w:szCs w:val="24"/>
        </w:rPr>
        <w:t xml:space="preserve"> </w:t>
      </w:r>
    </w:p>
    <w:p w:rsidR="00521AE9" w:rsidRPr="003E7721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3E7721">
        <w:rPr>
          <w:rFonts w:ascii="標楷體" w:eastAsia="標楷體" w:hAnsi="標楷體" w:cs="ｼﾐｷ｢ﾅ・WinCharSetFFFF-H"/>
          <w:kern w:val="0"/>
          <w:szCs w:val="24"/>
        </w:rPr>
        <w:t xml:space="preserve">         </w:t>
      </w: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t>筆、含汞電池。</w:t>
      </w:r>
    </w:p>
    <w:p w:rsidR="00521AE9" w:rsidRPr="003E7721" w:rsidRDefault="00521AE9" w:rsidP="006E474A">
      <w:pPr>
        <w:autoSpaceDE w:val="0"/>
        <w:autoSpaceDN w:val="0"/>
        <w:adjustRightInd w:val="0"/>
        <w:rPr>
          <w:rFonts w:ascii="標楷體" w:eastAsia="標楷體" w:hAnsi="標楷體" w:cs="ｼﾐｷ｢ﾅ・WinCharSetFFFF-H"/>
          <w:kern w:val="0"/>
          <w:szCs w:val="24"/>
        </w:rPr>
      </w:pPr>
      <w:r w:rsidRPr="003E7721">
        <w:rPr>
          <w:rFonts w:ascii="標楷體" w:eastAsia="標楷體" w:hAnsi="標楷體" w:cs="ｼﾐｷ｢ﾅ・WinCharSetFFFF-H"/>
          <w:kern w:val="0"/>
          <w:szCs w:val="24"/>
        </w:rPr>
        <w:t xml:space="preserve">   </w:t>
      </w: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t>（二）盡量選購含有環保標章之商品。</w:t>
      </w:r>
    </w:p>
    <w:p w:rsidR="00521AE9" w:rsidRPr="003E7721" w:rsidRDefault="00521AE9" w:rsidP="006E474A">
      <w:pPr>
        <w:rPr>
          <w:rFonts w:ascii="標楷體" w:eastAsia="標楷體" w:hAnsi="標楷體" w:cs="ｼﾐｷ｢ﾅ・WinCharSetFFFF-H"/>
          <w:kern w:val="0"/>
          <w:szCs w:val="24"/>
        </w:rPr>
      </w:pPr>
      <w:r w:rsidRPr="003E7721">
        <w:rPr>
          <w:rFonts w:ascii="標楷體" w:eastAsia="標楷體" w:hAnsi="標楷體" w:cs="ｼﾐｷ｢ﾅ・WinCharSetFFFF-H"/>
          <w:kern w:val="0"/>
          <w:szCs w:val="24"/>
        </w:rPr>
        <w:t xml:space="preserve">   </w:t>
      </w: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t>（三）飲水機定期清潔、保養。</w:t>
      </w:r>
    </w:p>
    <w:p w:rsidR="00363909" w:rsidRPr="003E7721" w:rsidRDefault="00363909" w:rsidP="006E474A">
      <w:pPr>
        <w:rPr>
          <w:rFonts w:ascii="標楷體" w:eastAsia="標楷體" w:hAnsi="標楷體"/>
          <w:szCs w:val="24"/>
        </w:rPr>
      </w:pPr>
      <w:r w:rsidRPr="003E7721">
        <w:rPr>
          <w:rFonts w:ascii="標楷體" w:eastAsia="標楷體" w:hAnsi="標楷體" w:cs="ｼﾐｷ｢ﾅ・WinCharSetFFFF-H" w:hint="eastAsia"/>
          <w:kern w:val="0"/>
          <w:szCs w:val="24"/>
        </w:rPr>
        <w:lastRenderedPageBreak/>
        <w:t>四、本辦法經行政會議通過，校長核定後公布施行，修正時亦同。</w:t>
      </w:r>
    </w:p>
    <w:sectPr w:rsidR="00363909" w:rsidRPr="003E7721" w:rsidSect="006E47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08" w:rsidRDefault="003C0108" w:rsidP="003C2DC8">
      <w:r>
        <w:separator/>
      </w:r>
    </w:p>
  </w:endnote>
  <w:endnote w:type="continuationSeparator" w:id="0">
    <w:p w:rsidR="003C0108" w:rsidRDefault="003C0108" w:rsidP="003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08" w:rsidRDefault="003C0108" w:rsidP="003C2DC8">
      <w:r>
        <w:separator/>
      </w:r>
    </w:p>
  </w:footnote>
  <w:footnote w:type="continuationSeparator" w:id="0">
    <w:p w:rsidR="003C0108" w:rsidRDefault="003C0108" w:rsidP="003C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88"/>
    <w:rsid w:val="00063D3B"/>
    <w:rsid w:val="000F0D8C"/>
    <w:rsid w:val="00202788"/>
    <w:rsid w:val="00226678"/>
    <w:rsid w:val="003207C3"/>
    <w:rsid w:val="00363909"/>
    <w:rsid w:val="003C0108"/>
    <w:rsid w:val="003C2DC8"/>
    <w:rsid w:val="003D3B25"/>
    <w:rsid w:val="003E7721"/>
    <w:rsid w:val="004017F4"/>
    <w:rsid w:val="00521AE9"/>
    <w:rsid w:val="00525DB2"/>
    <w:rsid w:val="0052746E"/>
    <w:rsid w:val="005336B4"/>
    <w:rsid w:val="00546139"/>
    <w:rsid w:val="005F058E"/>
    <w:rsid w:val="006E474A"/>
    <w:rsid w:val="007C682A"/>
    <w:rsid w:val="007F4832"/>
    <w:rsid w:val="008E0E24"/>
    <w:rsid w:val="009B4707"/>
    <w:rsid w:val="009E5E5D"/>
    <w:rsid w:val="00A825CB"/>
    <w:rsid w:val="00B177A1"/>
    <w:rsid w:val="00B4127C"/>
    <w:rsid w:val="00BA5EFD"/>
    <w:rsid w:val="00BC4946"/>
    <w:rsid w:val="00CA168F"/>
    <w:rsid w:val="00D37760"/>
    <w:rsid w:val="00E02556"/>
    <w:rsid w:val="00E4373B"/>
    <w:rsid w:val="00F7626A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02788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4">
    <w:name w:val="Strong"/>
    <w:uiPriority w:val="99"/>
    <w:qFormat/>
    <w:rsid w:val="00202788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2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C2D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2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C2D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02788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4">
    <w:name w:val="Strong"/>
    <w:uiPriority w:val="99"/>
    <w:qFormat/>
    <w:rsid w:val="00202788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2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C2D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2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C2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41E0-F3B4-42A0-BA40-7FA11C70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劉篤忠</dc:creator>
  <cp:keywords/>
  <dc:description/>
  <cp:lastModifiedBy>陳佩琳</cp:lastModifiedBy>
  <cp:revision>2</cp:revision>
  <dcterms:created xsi:type="dcterms:W3CDTF">2016-05-31T03:02:00Z</dcterms:created>
  <dcterms:modified xsi:type="dcterms:W3CDTF">2016-05-31T03:02:00Z</dcterms:modified>
</cp:coreProperties>
</file>