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82" w:rsidRPr="00ED2B6B" w:rsidRDefault="00DF64AB" w:rsidP="006F398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D2B6B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CC2651" w:rsidRPr="00ED2B6B" w:rsidRDefault="00CC2651" w:rsidP="006F398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ED2B6B">
        <w:rPr>
          <w:rFonts w:ascii="標楷體" w:eastAsia="標楷體" w:hAnsi="標楷體" w:hint="eastAsia"/>
          <w:b/>
          <w:sz w:val="36"/>
          <w:szCs w:val="36"/>
        </w:rPr>
        <w:t>環境安全衛生委員會設置要點</w:t>
      </w:r>
    </w:p>
    <w:p w:rsidR="00ED2B6B" w:rsidRPr="00EE3A9F" w:rsidRDefault="00ED2B6B" w:rsidP="006A0C5C">
      <w:pPr>
        <w:ind w:leftChars="200" w:left="48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6A0C5C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CC2651" w:rsidRPr="00ED2B6B" w:rsidRDefault="00ED2B6B" w:rsidP="008968C2">
      <w:pPr>
        <w:wordWrap w:val="0"/>
        <w:ind w:leftChars="200" w:left="480"/>
        <w:jc w:val="right"/>
        <w:rPr>
          <w:rFonts w:ascii="標楷體" w:eastAsia="標楷體" w:hAnsi="標楷體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340087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CC2651" w:rsidRPr="00ED2B6B" w:rsidRDefault="00680F08" w:rsidP="006F3982">
      <w:pPr>
        <w:pStyle w:val="a8"/>
        <w:numPr>
          <w:ilvl w:val="0"/>
          <w:numId w:val="4"/>
        </w:numPr>
        <w:spacing w:beforeLines="50" w:before="180"/>
        <w:ind w:leftChars="0" w:hanging="614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" w:hint="eastAsia"/>
          <w:bCs/>
          <w:szCs w:val="24"/>
        </w:rPr>
        <w:t>為督導本校環境安全衛生，</w:t>
      </w: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依環境影響評估法、水污染防治法、廢棄物清理法、毒性化學物質管理法、飲用水管理條例、職業安全衛生管理辦法之規定特設環境安全衛生委員會（以下簡稱本會）</w:t>
      </w:r>
      <w:r w:rsidR="00CC2651" w:rsidRPr="00ED2B6B">
        <w:rPr>
          <w:rFonts w:ascii="標楷體" w:eastAsia="標楷體" w:hAnsi="標楷體" w:cs="標楷體-WinCharSetFFFF-H" w:hint="eastAsia"/>
          <w:kern w:val="0"/>
          <w:szCs w:val="24"/>
        </w:rPr>
        <w:t>。</w:t>
      </w:r>
    </w:p>
    <w:p w:rsidR="00B50BC1" w:rsidRPr="00ED2B6B" w:rsidRDefault="00B50BC1" w:rsidP="006F3982">
      <w:pPr>
        <w:pStyle w:val="a8"/>
        <w:numPr>
          <w:ilvl w:val="0"/>
          <w:numId w:val="4"/>
        </w:numPr>
        <w:spacing w:beforeLines="50" w:before="180"/>
        <w:ind w:leftChars="0" w:hanging="614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" w:hint="eastAsia"/>
          <w:bCs/>
          <w:szCs w:val="24"/>
        </w:rPr>
        <w:t>本會置委員十五至二十五人，校長為</w:t>
      </w:r>
      <w:r w:rsidRPr="00ED2B6B">
        <w:rPr>
          <w:rFonts w:ascii="標楷體" w:eastAsia="標楷體" w:hAnsi="標楷體" w:cs="標楷體" w:hint="eastAsia"/>
          <w:bCs/>
          <w:kern w:val="0"/>
          <w:szCs w:val="24"/>
        </w:rPr>
        <w:t>主任委員</w:t>
      </w:r>
      <w:r w:rsidRPr="00ED2B6B">
        <w:rPr>
          <w:rFonts w:ascii="標楷體" w:eastAsia="標楷體" w:hAnsi="標楷體" w:cs="標楷體" w:hint="eastAsia"/>
          <w:bCs/>
          <w:szCs w:val="24"/>
        </w:rPr>
        <w:t>，副校長、主任秘書及</w:t>
      </w: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總務長、教務長、學</w:t>
      </w:r>
      <w:proofErr w:type="gramStart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務</w:t>
      </w:r>
      <w:proofErr w:type="gramEnd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長、軍訓室主任、環安衛中心主任、各學院院長、總務處事務組組長、營</w:t>
      </w:r>
      <w:proofErr w:type="gramStart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繕</w:t>
      </w:r>
      <w:proofErr w:type="gramEnd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組組長、保管組組長、學</w:t>
      </w:r>
      <w:proofErr w:type="gramStart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務處衛</w:t>
      </w:r>
      <w:proofErr w:type="gramEnd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保組長</w:t>
      </w:r>
      <w:r w:rsidRPr="00ED2B6B">
        <w:rPr>
          <w:rFonts w:ascii="標楷體" w:eastAsia="標楷體" w:hAnsi="標楷體" w:cs="標楷體" w:hint="eastAsia"/>
          <w:bCs/>
          <w:szCs w:val="24"/>
        </w:rPr>
        <w:t>為當然委員，其餘委員由校長就</w:t>
      </w:r>
      <w:r w:rsidRPr="00ED2B6B">
        <w:rPr>
          <w:rFonts w:ascii="標楷體" w:eastAsia="標楷體" w:hAnsi="標楷體" w:hint="eastAsia"/>
          <w:szCs w:val="24"/>
        </w:rPr>
        <w:t>理工背景或實驗室管理之</w:t>
      </w: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教師代表三人</w:t>
      </w:r>
      <w:r w:rsidRPr="00ED2B6B">
        <w:rPr>
          <w:rFonts w:ascii="標楷體" w:eastAsia="標楷體" w:hAnsi="標楷體" w:cs="標楷體" w:hint="eastAsia"/>
          <w:bCs/>
          <w:szCs w:val="24"/>
        </w:rPr>
        <w:t>聘任之</w:t>
      </w:r>
      <w:r w:rsidRPr="00ED2B6B">
        <w:rPr>
          <w:rFonts w:ascii="標楷體" w:eastAsia="標楷體" w:hAnsi="標楷體" w:hint="eastAsia"/>
          <w:szCs w:val="24"/>
        </w:rPr>
        <w:t>，</w:t>
      </w:r>
      <w:r w:rsidRPr="00ED2B6B">
        <w:rPr>
          <w:rFonts w:ascii="標楷體" w:eastAsia="標楷體" w:hAnsi="標楷體" w:cs="標楷體" w:hint="eastAsia"/>
          <w:bCs/>
          <w:szCs w:val="24"/>
        </w:rPr>
        <w:t>委員任期二年，</w:t>
      </w:r>
      <w:proofErr w:type="gramStart"/>
      <w:r w:rsidRPr="00ED2B6B">
        <w:rPr>
          <w:rFonts w:ascii="標楷體" w:eastAsia="標楷體" w:hAnsi="標楷體" w:cs="標楷體" w:hint="eastAsia"/>
          <w:bCs/>
          <w:szCs w:val="24"/>
        </w:rPr>
        <w:t>連聘得</w:t>
      </w:r>
      <w:proofErr w:type="gramEnd"/>
      <w:r w:rsidRPr="00ED2B6B">
        <w:rPr>
          <w:rFonts w:ascii="標楷體" w:eastAsia="標楷體" w:hAnsi="標楷體" w:cs="標楷體" w:hint="eastAsia"/>
          <w:bCs/>
          <w:szCs w:val="24"/>
        </w:rPr>
        <w:t>連任，</w:t>
      </w:r>
      <w:proofErr w:type="gramStart"/>
      <w:r w:rsidRPr="00ED2B6B">
        <w:rPr>
          <w:rFonts w:ascii="標楷體" w:eastAsia="標楷體" w:hAnsi="標楷體" w:cs="標楷體" w:hint="eastAsia"/>
          <w:bCs/>
          <w:szCs w:val="24"/>
        </w:rPr>
        <w:t>且均為無</w:t>
      </w:r>
      <w:proofErr w:type="gramEnd"/>
      <w:r w:rsidRPr="00ED2B6B">
        <w:rPr>
          <w:rFonts w:ascii="標楷體" w:eastAsia="標楷體" w:hAnsi="標楷體" w:cs="標楷體" w:hint="eastAsia"/>
          <w:bCs/>
          <w:szCs w:val="24"/>
        </w:rPr>
        <w:t>給職。</w:t>
      </w:r>
    </w:p>
    <w:p w:rsidR="00CC2651" w:rsidRPr="00ED2B6B" w:rsidRDefault="00371251" w:rsidP="006F3982">
      <w:pPr>
        <w:numPr>
          <w:ilvl w:val="0"/>
          <w:numId w:val="4"/>
        </w:numPr>
        <w:adjustRightInd w:val="0"/>
        <w:snapToGrid w:val="0"/>
        <w:spacing w:beforeLines="50" w:before="180"/>
        <w:ind w:hanging="614"/>
        <w:rPr>
          <w:rFonts w:ascii="標楷體" w:eastAsia="標楷體" w:hAnsi="標楷體" w:cs="標楷體"/>
          <w:bCs/>
          <w:szCs w:val="24"/>
        </w:rPr>
      </w:pPr>
      <w:r w:rsidRPr="00ED2B6B">
        <w:rPr>
          <w:rFonts w:ascii="標楷體" w:eastAsia="標楷體" w:hAnsi="標楷體" w:cs="標楷體" w:hint="eastAsia"/>
          <w:bCs/>
          <w:szCs w:val="24"/>
        </w:rPr>
        <w:t>本會負責審議、協調、建議下列環境安全衛生相關事項：</w:t>
      </w:r>
    </w:p>
    <w:p w:rsidR="00B50BC1" w:rsidRPr="00ED2B6B" w:rsidRDefault="00B50BC1" w:rsidP="006F3982">
      <w:pPr>
        <w:numPr>
          <w:ilvl w:val="0"/>
          <w:numId w:val="7"/>
        </w:numPr>
        <w:tabs>
          <w:tab w:val="clear" w:pos="794"/>
          <w:tab w:val="num" w:pos="993"/>
        </w:tabs>
        <w:adjustRightInd w:val="0"/>
        <w:snapToGrid w:val="0"/>
        <w:ind w:firstLine="57"/>
        <w:rPr>
          <w:rFonts w:ascii="標楷體" w:eastAsia="標楷體" w:hAnsi="標楷體" w:cs="標楷體"/>
          <w:bCs/>
          <w:szCs w:val="24"/>
        </w:rPr>
      </w:pPr>
      <w:proofErr w:type="gramStart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研</w:t>
      </w:r>
      <w:proofErr w:type="gramEnd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議本校環境保護政策、督導環境安全衛生工作之執行</w:t>
      </w:r>
      <w:r w:rsidRPr="00ED2B6B">
        <w:rPr>
          <w:rFonts w:ascii="標楷體" w:eastAsia="標楷體" w:hAnsi="標楷體" w:cs="標楷體" w:hint="eastAsia"/>
          <w:bCs/>
          <w:szCs w:val="24"/>
        </w:rPr>
        <w:t>。</w:t>
      </w:r>
    </w:p>
    <w:p w:rsidR="00B50BC1" w:rsidRPr="00ED2B6B" w:rsidRDefault="00B50BC1" w:rsidP="006F3982">
      <w:pPr>
        <w:numPr>
          <w:ilvl w:val="0"/>
          <w:numId w:val="7"/>
        </w:numPr>
        <w:tabs>
          <w:tab w:val="clear" w:pos="794"/>
          <w:tab w:val="num" w:pos="993"/>
        </w:tabs>
        <w:ind w:firstLine="57"/>
        <w:jc w:val="both"/>
        <w:rPr>
          <w:rFonts w:ascii="標楷體" w:eastAsia="標楷體" w:hAnsi="標楷體" w:cs="標楷體"/>
          <w:bCs/>
          <w:szCs w:val="24"/>
        </w:rPr>
      </w:pPr>
      <w:proofErr w:type="gramStart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研</w:t>
      </w:r>
      <w:proofErr w:type="gramEnd"/>
      <w:r w:rsidRPr="00ED2B6B">
        <w:rPr>
          <w:rFonts w:ascii="標楷體" w:eastAsia="標楷體" w:hAnsi="標楷體" w:cs="標楷體-WinCharSetFFFF-H" w:hint="eastAsia"/>
          <w:kern w:val="0"/>
          <w:szCs w:val="24"/>
        </w:rPr>
        <w:t>議環境保護及安全衛生教育實施計劃</w:t>
      </w:r>
      <w:r w:rsidRPr="00ED2B6B">
        <w:rPr>
          <w:rFonts w:ascii="標楷體" w:eastAsia="標楷體" w:hAnsi="標楷體" w:cs="標楷體" w:hint="eastAsia"/>
          <w:bCs/>
          <w:szCs w:val="24"/>
        </w:rPr>
        <w:t>。</w:t>
      </w:r>
    </w:p>
    <w:p w:rsidR="00B50BC1" w:rsidRPr="00ED2B6B" w:rsidRDefault="00B50BC1" w:rsidP="006F3982">
      <w:pPr>
        <w:numPr>
          <w:ilvl w:val="0"/>
          <w:numId w:val="7"/>
        </w:numPr>
        <w:tabs>
          <w:tab w:val="clear" w:pos="794"/>
          <w:tab w:val="num" w:pos="993"/>
        </w:tabs>
        <w:ind w:firstLine="57"/>
        <w:jc w:val="both"/>
        <w:rPr>
          <w:rFonts w:ascii="標楷體" w:eastAsia="標楷體" w:hAnsi="標楷體" w:cs="標楷體"/>
          <w:bCs/>
          <w:szCs w:val="24"/>
        </w:rPr>
      </w:pPr>
      <w:r w:rsidRPr="00ED2B6B">
        <w:rPr>
          <w:rFonts w:ascii="標楷體" w:eastAsia="標楷體" w:hAnsi="標楷體" w:cs="標楷體" w:hint="eastAsia"/>
          <w:bCs/>
          <w:szCs w:val="24"/>
        </w:rPr>
        <w:t>本校防止機械、設備或原料、材料之危害預防措施。</w:t>
      </w:r>
    </w:p>
    <w:p w:rsidR="00B50BC1" w:rsidRPr="00ED2B6B" w:rsidRDefault="00B50BC1" w:rsidP="006F3982">
      <w:pPr>
        <w:numPr>
          <w:ilvl w:val="0"/>
          <w:numId w:val="7"/>
        </w:numPr>
        <w:tabs>
          <w:tab w:val="clear" w:pos="794"/>
          <w:tab w:val="num" w:pos="993"/>
        </w:tabs>
        <w:ind w:firstLine="57"/>
        <w:jc w:val="both"/>
        <w:rPr>
          <w:rFonts w:ascii="標楷體" w:eastAsia="標楷體" w:hAnsi="標楷體" w:cs="標楷體"/>
          <w:bCs/>
          <w:szCs w:val="24"/>
        </w:rPr>
      </w:pPr>
      <w:r w:rsidRPr="00ED2B6B">
        <w:rPr>
          <w:rFonts w:ascii="標楷體" w:eastAsia="標楷體" w:hAnsi="標楷體" w:cs="標楷體" w:hint="eastAsia"/>
          <w:bCs/>
          <w:szCs w:val="24"/>
        </w:rPr>
        <w:t>本校防制污染及輻射之危害。</w:t>
      </w:r>
    </w:p>
    <w:p w:rsidR="00B50BC1" w:rsidRPr="00ED2B6B" w:rsidRDefault="00B50BC1" w:rsidP="006F3982">
      <w:pPr>
        <w:numPr>
          <w:ilvl w:val="0"/>
          <w:numId w:val="7"/>
        </w:numPr>
        <w:tabs>
          <w:tab w:val="clear" w:pos="794"/>
          <w:tab w:val="num" w:pos="993"/>
        </w:tabs>
        <w:ind w:firstLine="57"/>
        <w:jc w:val="both"/>
        <w:rPr>
          <w:rFonts w:ascii="標楷體" w:eastAsia="標楷體" w:hAnsi="標楷體" w:cs="標楷體"/>
          <w:bCs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督導</w:t>
      </w:r>
      <w:r w:rsidRPr="00ED2B6B">
        <w:rPr>
          <w:rFonts w:ascii="標楷體" w:eastAsia="標楷體" w:hAnsi="標楷體" w:cs="標楷體" w:hint="eastAsia"/>
          <w:bCs/>
          <w:szCs w:val="24"/>
        </w:rPr>
        <w:t>本校教職員工生健康管理及健康促進事項。</w:t>
      </w:r>
    </w:p>
    <w:p w:rsidR="00B50BC1" w:rsidRPr="00ED2B6B" w:rsidRDefault="00B50BC1" w:rsidP="006F3982">
      <w:pPr>
        <w:numPr>
          <w:ilvl w:val="0"/>
          <w:numId w:val="7"/>
        </w:numPr>
        <w:tabs>
          <w:tab w:val="clear" w:pos="794"/>
          <w:tab w:val="num" w:pos="993"/>
        </w:tabs>
        <w:ind w:firstLine="57"/>
        <w:jc w:val="both"/>
        <w:rPr>
          <w:rFonts w:ascii="標楷體" w:eastAsia="標楷體" w:hAnsi="標楷體" w:cs="標楷體"/>
          <w:bCs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檢討校內所發生之各類環保及工安意外事件</w:t>
      </w:r>
      <w:r w:rsidRPr="00ED2B6B">
        <w:rPr>
          <w:rFonts w:ascii="標楷體" w:eastAsia="標楷體" w:hAnsi="標楷體" w:cs="標楷體" w:hint="eastAsia"/>
          <w:bCs/>
          <w:szCs w:val="24"/>
        </w:rPr>
        <w:t>。</w:t>
      </w:r>
    </w:p>
    <w:p w:rsidR="00B50BC1" w:rsidRPr="00ED2B6B" w:rsidRDefault="00B50BC1" w:rsidP="006F3982">
      <w:pPr>
        <w:numPr>
          <w:ilvl w:val="0"/>
          <w:numId w:val="7"/>
        </w:numPr>
        <w:tabs>
          <w:tab w:val="clear" w:pos="794"/>
          <w:tab w:val="num" w:pos="993"/>
        </w:tabs>
        <w:ind w:firstLine="57"/>
        <w:jc w:val="both"/>
        <w:rPr>
          <w:rFonts w:ascii="標楷體" w:eastAsia="標楷體" w:hAnsi="標楷體" w:cs="標楷體"/>
          <w:bCs/>
          <w:szCs w:val="24"/>
        </w:rPr>
      </w:pPr>
      <w:r w:rsidRPr="00ED2B6B">
        <w:rPr>
          <w:rFonts w:ascii="標楷體" w:eastAsia="標楷體" w:hAnsi="標楷體" w:cs="標楷體" w:hint="eastAsia"/>
          <w:bCs/>
          <w:szCs w:val="24"/>
        </w:rPr>
        <w:t>本校自動檢查及安全衛生稽核事項</w:t>
      </w:r>
    </w:p>
    <w:p w:rsidR="00B50BC1" w:rsidRPr="00ED2B6B" w:rsidRDefault="00B50BC1" w:rsidP="006F3982">
      <w:pPr>
        <w:numPr>
          <w:ilvl w:val="0"/>
          <w:numId w:val="7"/>
        </w:numPr>
        <w:tabs>
          <w:tab w:val="clear" w:pos="794"/>
          <w:tab w:val="num" w:pos="993"/>
        </w:tabs>
        <w:ind w:firstLine="57"/>
        <w:jc w:val="both"/>
        <w:rPr>
          <w:rFonts w:ascii="標楷體" w:eastAsia="標楷體" w:hAnsi="標楷體" w:cs="標楷體"/>
          <w:bCs/>
          <w:szCs w:val="24"/>
        </w:rPr>
      </w:pPr>
      <w:r w:rsidRPr="00ED2B6B">
        <w:rPr>
          <w:rFonts w:ascii="標楷體" w:eastAsia="標楷體" w:hAnsi="標楷體" w:cs="標楷體" w:hint="eastAsia"/>
          <w:bCs/>
          <w:szCs w:val="24"/>
        </w:rPr>
        <w:t>職業災害調查報告</w:t>
      </w:r>
    </w:p>
    <w:p w:rsidR="00B50BC1" w:rsidRPr="00ED2B6B" w:rsidRDefault="00B50BC1" w:rsidP="006F3982">
      <w:pPr>
        <w:numPr>
          <w:ilvl w:val="0"/>
          <w:numId w:val="7"/>
        </w:numPr>
        <w:tabs>
          <w:tab w:val="clear" w:pos="794"/>
          <w:tab w:val="num" w:pos="993"/>
        </w:tabs>
        <w:ind w:firstLine="57"/>
        <w:jc w:val="both"/>
        <w:rPr>
          <w:rFonts w:ascii="標楷體" w:eastAsia="標楷體" w:hAnsi="標楷體" w:cs="標楷體"/>
          <w:bCs/>
          <w:szCs w:val="24"/>
        </w:rPr>
      </w:pPr>
      <w:r w:rsidRPr="00ED2B6B">
        <w:rPr>
          <w:rFonts w:ascii="標楷體" w:eastAsia="標楷體" w:hAnsi="標楷體" w:cs="標楷體" w:hint="eastAsia"/>
          <w:bCs/>
          <w:szCs w:val="24"/>
        </w:rPr>
        <w:t>考核現場安全衛生管理績效。</w:t>
      </w:r>
    </w:p>
    <w:p w:rsidR="00CC2651" w:rsidRPr="00ED2B6B" w:rsidRDefault="00B50BC1" w:rsidP="006F3982">
      <w:pPr>
        <w:pStyle w:val="a8"/>
        <w:numPr>
          <w:ilvl w:val="0"/>
          <w:numId w:val="4"/>
        </w:numPr>
        <w:adjustRightInd w:val="0"/>
        <w:snapToGrid w:val="0"/>
        <w:spacing w:beforeLines="50" w:before="180"/>
        <w:ind w:leftChars="0" w:hanging="614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本委員會督導總務處及各相關單位，負責執行各相關業務：</w:t>
      </w:r>
    </w:p>
    <w:p w:rsidR="00B50BC1" w:rsidRPr="00ED2B6B" w:rsidRDefault="00B50BC1" w:rsidP="006F3982">
      <w:pPr>
        <w:numPr>
          <w:ilvl w:val="1"/>
          <w:numId w:val="9"/>
        </w:numPr>
        <w:autoSpaceDE w:val="0"/>
        <w:autoSpaceDN w:val="0"/>
        <w:adjustRightInd w:val="0"/>
        <w:ind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污水處理廠處理功能之評估及放流水質之檢測。</w:t>
      </w:r>
    </w:p>
    <w:p w:rsidR="00B50BC1" w:rsidRPr="00ED2B6B" w:rsidRDefault="00B50BC1" w:rsidP="006F3982">
      <w:pPr>
        <w:numPr>
          <w:ilvl w:val="1"/>
          <w:numId w:val="9"/>
        </w:numPr>
        <w:autoSpaceDE w:val="0"/>
        <w:autoSpaceDN w:val="0"/>
        <w:adjustRightInd w:val="0"/>
        <w:ind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本校環境影響評估後續作業相關事項。</w:t>
      </w:r>
    </w:p>
    <w:p w:rsidR="00B50BC1" w:rsidRPr="00ED2B6B" w:rsidRDefault="00B50BC1" w:rsidP="006F3982">
      <w:pPr>
        <w:numPr>
          <w:ilvl w:val="1"/>
          <w:numId w:val="9"/>
        </w:numPr>
        <w:autoSpaceDE w:val="0"/>
        <w:autoSpaceDN w:val="0"/>
        <w:adjustRightInd w:val="0"/>
        <w:ind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中水道系統及生態池水質檢測與管理。</w:t>
      </w:r>
    </w:p>
    <w:p w:rsidR="00B50BC1" w:rsidRPr="00ED2B6B" w:rsidRDefault="00B50BC1" w:rsidP="006F3982">
      <w:pPr>
        <w:numPr>
          <w:ilvl w:val="1"/>
          <w:numId w:val="9"/>
        </w:numPr>
        <w:autoSpaceDE w:val="0"/>
        <w:autoSpaceDN w:val="0"/>
        <w:adjustRightInd w:val="0"/>
        <w:ind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飲水機之飲用水水質檢測與管理。</w:t>
      </w:r>
    </w:p>
    <w:p w:rsidR="00B50BC1" w:rsidRPr="00ED2B6B" w:rsidRDefault="00B50BC1" w:rsidP="006F3982">
      <w:pPr>
        <w:numPr>
          <w:ilvl w:val="1"/>
          <w:numId w:val="9"/>
        </w:numPr>
        <w:autoSpaceDE w:val="0"/>
        <w:autoSpaceDN w:val="0"/>
        <w:adjustRightInd w:val="0"/>
        <w:ind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實驗室廢液回收處理。</w:t>
      </w:r>
    </w:p>
    <w:p w:rsidR="00B50BC1" w:rsidRPr="00ED2B6B" w:rsidRDefault="00B50BC1" w:rsidP="006F3982">
      <w:pPr>
        <w:numPr>
          <w:ilvl w:val="1"/>
          <w:numId w:val="9"/>
        </w:numPr>
        <w:autoSpaceDE w:val="0"/>
        <w:autoSpaceDN w:val="0"/>
        <w:adjustRightInd w:val="0"/>
        <w:ind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校內一般廢棄物處理及資源回收。</w:t>
      </w:r>
    </w:p>
    <w:p w:rsidR="00B50BC1" w:rsidRPr="00ED2B6B" w:rsidRDefault="00B50BC1" w:rsidP="006F3982">
      <w:pPr>
        <w:numPr>
          <w:ilvl w:val="1"/>
          <w:numId w:val="9"/>
        </w:numPr>
        <w:autoSpaceDE w:val="0"/>
        <w:autoSpaceDN w:val="0"/>
        <w:adjustRightInd w:val="0"/>
        <w:ind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校園空氣、噪音之防治與管理。</w:t>
      </w:r>
    </w:p>
    <w:p w:rsidR="00B50BC1" w:rsidRPr="00ED2B6B" w:rsidRDefault="00B50BC1" w:rsidP="006F3982">
      <w:pPr>
        <w:numPr>
          <w:ilvl w:val="1"/>
          <w:numId w:val="9"/>
        </w:numPr>
        <w:autoSpaceDE w:val="0"/>
        <w:autoSpaceDN w:val="0"/>
        <w:adjustRightInd w:val="0"/>
        <w:ind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實驗室毒性物質之運作與管理之規劃與實施。</w:t>
      </w:r>
    </w:p>
    <w:p w:rsidR="00B50BC1" w:rsidRPr="00ED2B6B" w:rsidRDefault="00B50BC1" w:rsidP="006F3982">
      <w:pPr>
        <w:numPr>
          <w:ilvl w:val="1"/>
          <w:numId w:val="9"/>
        </w:numPr>
        <w:autoSpaceDE w:val="0"/>
        <w:autoSpaceDN w:val="0"/>
        <w:adjustRightInd w:val="0"/>
        <w:ind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其他校園環境保護及安全衛生工作及教育訓練之實施。</w:t>
      </w:r>
    </w:p>
    <w:p w:rsidR="00B50BC1" w:rsidRPr="00ED2B6B" w:rsidRDefault="00B50BC1" w:rsidP="006F3982">
      <w:pPr>
        <w:pStyle w:val="a8"/>
        <w:numPr>
          <w:ilvl w:val="1"/>
          <w:numId w:val="9"/>
        </w:numPr>
        <w:adjustRightInd w:val="0"/>
        <w:snapToGrid w:val="0"/>
        <w:spacing w:beforeLines="50" w:before="180"/>
        <w:ind w:leftChars="0" w:hanging="903"/>
        <w:rPr>
          <w:rFonts w:ascii="標楷體" w:eastAsia="標楷體" w:hAnsi="標楷體" w:cs="標楷體-WinCharSetFFFF-H"/>
          <w:kern w:val="0"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辦理校長交付之環境保護及安全衛生管理事項。</w:t>
      </w:r>
    </w:p>
    <w:p w:rsidR="00CC2651" w:rsidRPr="00ED2B6B" w:rsidRDefault="007C696D" w:rsidP="006F3982">
      <w:pPr>
        <w:pStyle w:val="a8"/>
        <w:numPr>
          <w:ilvl w:val="0"/>
          <w:numId w:val="4"/>
        </w:numPr>
        <w:adjustRightInd w:val="0"/>
        <w:snapToGrid w:val="0"/>
        <w:spacing w:beforeLines="50" w:before="180"/>
        <w:ind w:leftChars="0" w:hanging="614"/>
        <w:rPr>
          <w:rFonts w:ascii="標楷體" w:eastAsia="標楷體" w:hAnsi="標楷體"/>
          <w:bCs/>
          <w:szCs w:val="24"/>
        </w:rPr>
      </w:pPr>
      <w:r w:rsidRPr="00ED2B6B">
        <w:rPr>
          <w:rFonts w:ascii="標楷體" w:eastAsia="標楷體" w:hAnsi="標楷體" w:cs="標楷體" w:hint="eastAsia"/>
          <w:bCs/>
          <w:szCs w:val="24"/>
        </w:rPr>
        <w:t>本會每學期至少召開環境安全衛生委員會會議二次，由校長召集之，必要時得召開臨時會議</w:t>
      </w:r>
      <w:r w:rsidR="00CC2651" w:rsidRPr="00ED2B6B">
        <w:rPr>
          <w:rFonts w:ascii="標楷體" w:eastAsia="標楷體" w:hAnsi="標楷體" w:cs="標楷體" w:hint="eastAsia"/>
          <w:bCs/>
          <w:szCs w:val="24"/>
        </w:rPr>
        <w:t>。</w:t>
      </w:r>
    </w:p>
    <w:p w:rsidR="00CC2651" w:rsidRPr="00ED2B6B" w:rsidRDefault="00CC2651" w:rsidP="006F3982">
      <w:pPr>
        <w:pStyle w:val="a8"/>
        <w:numPr>
          <w:ilvl w:val="0"/>
          <w:numId w:val="4"/>
        </w:numPr>
        <w:adjustRightInd w:val="0"/>
        <w:snapToGrid w:val="0"/>
        <w:spacing w:beforeLines="50" w:before="180"/>
        <w:ind w:leftChars="0" w:hanging="614"/>
        <w:rPr>
          <w:rFonts w:ascii="標楷體" w:eastAsia="標楷體" w:hAnsi="標楷體"/>
          <w:bCs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本會開會時得聘請校外專家及校內相關人員列席。</w:t>
      </w:r>
    </w:p>
    <w:p w:rsidR="00CC2651" w:rsidRPr="006A0C5C" w:rsidRDefault="00CC2651" w:rsidP="006A0C5C">
      <w:pPr>
        <w:pStyle w:val="a8"/>
        <w:numPr>
          <w:ilvl w:val="0"/>
          <w:numId w:val="4"/>
        </w:numPr>
        <w:adjustRightInd w:val="0"/>
        <w:snapToGrid w:val="0"/>
        <w:spacing w:beforeLines="50" w:before="180"/>
        <w:ind w:leftChars="0" w:hanging="614"/>
        <w:rPr>
          <w:rFonts w:ascii="標楷體" w:eastAsia="標楷體" w:hAnsi="標楷體"/>
          <w:bCs/>
          <w:szCs w:val="24"/>
        </w:rPr>
      </w:pPr>
      <w:r w:rsidRPr="00ED2B6B">
        <w:rPr>
          <w:rFonts w:ascii="標楷體" w:eastAsia="標楷體" w:hAnsi="標楷體" w:cs="標楷體-WinCharSetFFFF-H" w:hint="eastAsia"/>
          <w:kern w:val="0"/>
          <w:szCs w:val="24"/>
        </w:rPr>
        <w:t>本要點經</w:t>
      </w:r>
      <w:r w:rsidRPr="00ED2B6B">
        <w:rPr>
          <w:rFonts w:ascii="標楷體" w:eastAsia="標楷體" w:hAnsi="標楷體" w:cs="標楷體" w:hint="eastAsia"/>
          <w:bCs/>
          <w:szCs w:val="24"/>
        </w:rPr>
        <w:t>行政會議通過，</w:t>
      </w:r>
      <w:r w:rsidR="006F3982" w:rsidRPr="00ED2B6B">
        <w:rPr>
          <w:rFonts w:ascii="標楷體" w:eastAsia="標楷體" w:hAnsi="標楷體" w:cs="標楷體" w:hint="eastAsia"/>
          <w:bCs/>
          <w:szCs w:val="24"/>
        </w:rPr>
        <w:t>校長核定後實公布施行</w:t>
      </w:r>
      <w:r w:rsidRPr="00ED2B6B">
        <w:rPr>
          <w:rFonts w:ascii="標楷體" w:eastAsia="標楷體" w:hAnsi="標楷體" w:cs="標楷體" w:hint="eastAsia"/>
          <w:bCs/>
          <w:szCs w:val="24"/>
        </w:rPr>
        <w:t>，修正時亦同。</w:t>
      </w:r>
    </w:p>
    <w:sectPr w:rsidR="00CC2651" w:rsidRPr="006A0C5C" w:rsidSect="006F39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34" w:rsidRDefault="009A4D34" w:rsidP="00F81FBD">
      <w:r>
        <w:separator/>
      </w:r>
    </w:p>
  </w:endnote>
  <w:endnote w:type="continuationSeparator" w:id="0">
    <w:p w:rsidR="009A4D34" w:rsidRDefault="009A4D34" w:rsidP="00F8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34" w:rsidRDefault="009A4D34" w:rsidP="00F81FBD">
      <w:r>
        <w:separator/>
      </w:r>
    </w:p>
  </w:footnote>
  <w:footnote w:type="continuationSeparator" w:id="0">
    <w:p w:rsidR="009A4D34" w:rsidRDefault="009A4D34" w:rsidP="00F8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C91"/>
    <w:multiLevelType w:val="hybridMultilevel"/>
    <w:tmpl w:val="4C00F924"/>
    <w:lvl w:ilvl="0" w:tplc="8DC689C4">
      <w:start w:val="1"/>
      <w:numFmt w:val="taiwaneseCountingThousand"/>
      <w:lvlText w:val="(%1)"/>
      <w:lvlJc w:val="left"/>
      <w:pPr>
        <w:ind w:left="1274" w:hanging="480"/>
      </w:pPr>
      <w:rPr>
        <w:rFonts w:asci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">
    <w:nsid w:val="1A6019ED"/>
    <w:multiLevelType w:val="hybridMultilevel"/>
    <w:tmpl w:val="9372FE80"/>
    <w:lvl w:ilvl="0" w:tplc="3BAEFA3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F7F49"/>
    <w:multiLevelType w:val="hybridMultilevel"/>
    <w:tmpl w:val="A7AC08F8"/>
    <w:lvl w:ilvl="0" w:tplc="695E9E2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8ED2764"/>
    <w:multiLevelType w:val="hybridMultilevel"/>
    <w:tmpl w:val="FB1CE3D4"/>
    <w:lvl w:ilvl="0" w:tplc="235E570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93A150B"/>
    <w:multiLevelType w:val="hybridMultilevel"/>
    <w:tmpl w:val="D786E88C"/>
    <w:lvl w:ilvl="0" w:tplc="9A4272F6">
      <w:start w:val="1"/>
      <w:numFmt w:val="taiwaneseCountingThousand"/>
      <w:lvlText w:val="(%1)"/>
      <w:lvlJc w:val="left"/>
      <w:pPr>
        <w:ind w:left="840" w:hanging="360"/>
      </w:pPr>
      <w:rPr>
        <w:rFonts w:ascii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CA914F9"/>
    <w:multiLevelType w:val="hybridMultilevel"/>
    <w:tmpl w:val="FE1C0230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3BAEFA3C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3DC2A27"/>
    <w:multiLevelType w:val="singleLevel"/>
    <w:tmpl w:val="8DC689C4"/>
    <w:lvl w:ilvl="0">
      <w:start w:val="1"/>
      <w:numFmt w:val="taiwaneseCountingThousand"/>
      <w:lvlText w:val="(%1)"/>
      <w:lvlJc w:val="left"/>
      <w:pPr>
        <w:tabs>
          <w:tab w:val="num" w:pos="1080"/>
        </w:tabs>
        <w:ind w:left="1080" w:hanging="756"/>
      </w:pPr>
      <w:rPr>
        <w:rFonts w:ascii="標楷體" w:cs="Times New Roman"/>
      </w:rPr>
    </w:lvl>
  </w:abstractNum>
  <w:abstractNum w:abstractNumId="7">
    <w:nsid w:val="69C213C1"/>
    <w:multiLevelType w:val="hybridMultilevel"/>
    <w:tmpl w:val="F5B24D0C"/>
    <w:lvl w:ilvl="0" w:tplc="8DC689C4">
      <w:start w:val="1"/>
      <w:numFmt w:val="taiwaneseCountingThousand"/>
      <w:lvlText w:val="(%1)"/>
      <w:lvlJc w:val="left"/>
      <w:pPr>
        <w:ind w:left="1274" w:hanging="480"/>
      </w:pPr>
      <w:rPr>
        <w:rFonts w:ascii="標楷體" w:cs="Times New Roman"/>
      </w:rPr>
    </w:lvl>
    <w:lvl w:ilvl="1" w:tplc="8DC689C4">
      <w:start w:val="1"/>
      <w:numFmt w:val="taiwaneseCountingThousand"/>
      <w:lvlText w:val="(%2)"/>
      <w:lvlJc w:val="left"/>
      <w:pPr>
        <w:ind w:left="1754" w:hanging="480"/>
      </w:pPr>
      <w:rPr>
        <w:rFonts w:asci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>
    <w:nsid w:val="7AB53991"/>
    <w:multiLevelType w:val="hybridMultilevel"/>
    <w:tmpl w:val="3104E64C"/>
    <w:lvl w:ilvl="0" w:tplc="A3600C4A">
      <w:start w:val="1"/>
      <w:numFmt w:val="taiwaneseCountingThousand"/>
      <w:lvlText w:val="(%1)"/>
      <w:lvlJc w:val="left"/>
      <w:pPr>
        <w:tabs>
          <w:tab w:val="num" w:pos="794"/>
        </w:tabs>
        <w:ind w:left="794" w:hanging="480"/>
      </w:pPr>
      <w:rPr>
        <w:rFonts w:ascii="標楷體" w:cs="Times New Roman" w:hint="eastAsia"/>
        <w:color w:val="auto"/>
      </w:rPr>
    </w:lvl>
    <w:lvl w:ilvl="1" w:tplc="3BAEFA3C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67"/>
    <w:rsid w:val="00006D6B"/>
    <w:rsid w:val="00063D3B"/>
    <w:rsid w:val="0006401F"/>
    <w:rsid w:val="00127F0C"/>
    <w:rsid w:val="001556CA"/>
    <w:rsid w:val="00163E22"/>
    <w:rsid w:val="00172496"/>
    <w:rsid w:val="001A12ED"/>
    <w:rsid w:val="001D69AD"/>
    <w:rsid w:val="001E6117"/>
    <w:rsid w:val="00217198"/>
    <w:rsid w:val="00226678"/>
    <w:rsid w:val="002A69FD"/>
    <w:rsid w:val="002C5CA4"/>
    <w:rsid w:val="002F70DB"/>
    <w:rsid w:val="0031132C"/>
    <w:rsid w:val="00312E10"/>
    <w:rsid w:val="00326A18"/>
    <w:rsid w:val="00340087"/>
    <w:rsid w:val="00371251"/>
    <w:rsid w:val="003809BF"/>
    <w:rsid w:val="003E3937"/>
    <w:rsid w:val="004017F4"/>
    <w:rsid w:val="004423E5"/>
    <w:rsid w:val="004871B0"/>
    <w:rsid w:val="004C476F"/>
    <w:rsid w:val="005732CD"/>
    <w:rsid w:val="005A38D1"/>
    <w:rsid w:val="005D04DE"/>
    <w:rsid w:val="006064E3"/>
    <w:rsid w:val="00666E2B"/>
    <w:rsid w:val="00672F6D"/>
    <w:rsid w:val="00680F08"/>
    <w:rsid w:val="006845FC"/>
    <w:rsid w:val="00687D7C"/>
    <w:rsid w:val="006A0C5C"/>
    <w:rsid w:val="006C04AC"/>
    <w:rsid w:val="006F3982"/>
    <w:rsid w:val="00713362"/>
    <w:rsid w:val="00742529"/>
    <w:rsid w:val="00773E63"/>
    <w:rsid w:val="007B61A5"/>
    <w:rsid w:val="007C682A"/>
    <w:rsid w:val="007C696D"/>
    <w:rsid w:val="007F4832"/>
    <w:rsid w:val="008007C3"/>
    <w:rsid w:val="008363C1"/>
    <w:rsid w:val="00882D63"/>
    <w:rsid w:val="008968C2"/>
    <w:rsid w:val="009A4C40"/>
    <w:rsid w:val="009A4D34"/>
    <w:rsid w:val="009E5E5D"/>
    <w:rsid w:val="009F3F50"/>
    <w:rsid w:val="00A60367"/>
    <w:rsid w:val="00A608A3"/>
    <w:rsid w:val="00A825CB"/>
    <w:rsid w:val="00B15A7B"/>
    <w:rsid w:val="00B2201D"/>
    <w:rsid w:val="00B23C86"/>
    <w:rsid w:val="00B318C1"/>
    <w:rsid w:val="00B50BC1"/>
    <w:rsid w:val="00B770A0"/>
    <w:rsid w:val="00BA2E2C"/>
    <w:rsid w:val="00BA59FD"/>
    <w:rsid w:val="00C3567E"/>
    <w:rsid w:val="00C75D59"/>
    <w:rsid w:val="00C8133E"/>
    <w:rsid w:val="00CC2651"/>
    <w:rsid w:val="00D15BF7"/>
    <w:rsid w:val="00DA1FED"/>
    <w:rsid w:val="00DB2FB9"/>
    <w:rsid w:val="00DE3B90"/>
    <w:rsid w:val="00DF0637"/>
    <w:rsid w:val="00DF64AB"/>
    <w:rsid w:val="00E011B5"/>
    <w:rsid w:val="00E4373B"/>
    <w:rsid w:val="00E654FC"/>
    <w:rsid w:val="00E7371F"/>
    <w:rsid w:val="00E903DB"/>
    <w:rsid w:val="00EA16C6"/>
    <w:rsid w:val="00EA6311"/>
    <w:rsid w:val="00ED2B6B"/>
    <w:rsid w:val="00F619FE"/>
    <w:rsid w:val="00F81FBD"/>
    <w:rsid w:val="00F85E49"/>
    <w:rsid w:val="00F868EE"/>
    <w:rsid w:val="00FB62AA"/>
    <w:rsid w:val="00FC2E36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81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1FB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1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1FBD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2A69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81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81FB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81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81FBD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2A69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劉篤忠</dc:creator>
  <cp:keywords/>
  <dc:description/>
  <cp:lastModifiedBy>陳佩琳</cp:lastModifiedBy>
  <cp:revision>2</cp:revision>
  <cp:lastPrinted>2015-09-07T07:20:00Z</cp:lastPrinted>
  <dcterms:created xsi:type="dcterms:W3CDTF">2016-05-31T02:56:00Z</dcterms:created>
  <dcterms:modified xsi:type="dcterms:W3CDTF">2016-05-31T02:56:00Z</dcterms:modified>
</cp:coreProperties>
</file>